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53" w:rsidRDefault="00914853"/>
    <w:p w:rsidR="007B6AC1" w:rsidRDefault="007B6AC1"/>
    <w:p w:rsidR="007B6AC1" w:rsidRDefault="007B6AC1"/>
    <w:p w:rsidR="007B6AC1" w:rsidRDefault="007B6AC1"/>
    <w:p w:rsidR="007B6AC1" w:rsidRDefault="007B6AC1"/>
    <w:p w:rsidR="007B6AC1" w:rsidRDefault="007B6AC1"/>
    <w:p w:rsidR="007B6AC1" w:rsidRDefault="007B6AC1">
      <w:r>
        <w:rPr>
          <w:noProof/>
        </w:rPr>
        <w:drawing>
          <wp:inline distT="0" distB="0" distL="0" distR="0">
            <wp:extent cx="6120130" cy="8407123"/>
            <wp:effectExtent l="19050" t="0" r="0" b="0"/>
            <wp:docPr id="1" name="Рисунок 1" descr="C:\Users\НОШ\Desktop\Начальная школа\РАБОЧИЕ ПРОГРАММЫ 2018-2022\Иностранный язы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Иностранный язык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7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AC1" w:rsidRDefault="007B6AC1"/>
    <w:p w:rsidR="007B6AC1" w:rsidRDefault="007B6AC1"/>
    <w:p w:rsidR="007B6AC1" w:rsidRDefault="007B6AC1"/>
    <w:p w:rsidR="007B6AC1" w:rsidRDefault="007B6AC1"/>
    <w:p w:rsidR="007B6AC1" w:rsidRPr="006A60FA" w:rsidRDefault="007B6AC1"/>
    <w:p w:rsidR="006A60FA" w:rsidRPr="007B6AC1" w:rsidRDefault="007B6AC1" w:rsidP="007B6AC1">
      <w:pPr>
        <w:jc w:val="center"/>
        <w:rPr>
          <w:b/>
          <w:sz w:val="28"/>
          <w:szCs w:val="28"/>
        </w:rPr>
      </w:pPr>
      <w:r w:rsidRPr="007B6AC1">
        <w:rPr>
          <w:b/>
          <w:sz w:val="28"/>
          <w:szCs w:val="28"/>
        </w:rPr>
        <w:t>Планируемые результаты</w:t>
      </w:r>
    </w:p>
    <w:p w:rsidR="007B6AC1" w:rsidRDefault="007B6AC1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pacing w:val="2"/>
          <w:sz w:val="24"/>
          <w:szCs w:val="24"/>
        </w:rPr>
      </w:pP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В результате изучения иностранного языка при получении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начального общего образования у </w:t>
      </w:r>
      <w:proofErr w:type="gramStart"/>
      <w:r w:rsidRPr="006A60FA">
        <w:rPr>
          <w:rFonts w:ascii="Times New Roman" w:hAnsi="Times New Roman"/>
          <w:color w:val="auto"/>
          <w:sz w:val="24"/>
          <w:szCs w:val="24"/>
        </w:rPr>
        <w:t>обучающихся</w:t>
      </w:r>
      <w:proofErr w:type="gramEnd"/>
      <w:r w:rsidRPr="006A60FA">
        <w:rPr>
          <w:rFonts w:ascii="Times New Roman" w:hAnsi="Times New Roman"/>
          <w:color w:val="auto"/>
          <w:sz w:val="24"/>
          <w:szCs w:val="24"/>
        </w:rPr>
        <w:t xml:space="preserve"> будут сфор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6A60FA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6A60FA">
        <w:rPr>
          <w:rStyle w:val="Zag11"/>
          <w:rFonts w:eastAsia="@Arial Unicode MS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6A60FA">
        <w:rPr>
          <w:rStyle w:val="Zag11"/>
          <w:rFonts w:eastAsia="@Arial Unicode MS"/>
        </w:rPr>
        <w:t>обучающимися</w:t>
      </w:r>
      <w:proofErr w:type="gramEnd"/>
      <w:r w:rsidRPr="006A60FA">
        <w:rPr>
          <w:rStyle w:val="Zag11"/>
          <w:rFonts w:eastAsia="@Arial Unicode MS"/>
        </w:rPr>
        <w:t xml:space="preserve"> особенностей культуры своего народа. </w:t>
      </w:r>
      <w:proofErr w:type="gramStart"/>
      <w:r w:rsidRPr="006A60FA">
        <w:rPr>
          <w:rStyle w:val="Zag11"/>
          <w:rFonts w:eastAsia="@Arial Unicode MS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6A60FA">
        <w:rPr>
          <w:rStyle w:val="Zag11"/>
          <w:rFonts w:eastAsia="@Arial Unicode MS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6A60FA">
        <w:rPr>
          <w:rStyle w:val="Zag11"/>
          <w:rFonts w:eastAsia="@Arial Unicode MS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6A60FA">
        <w:rPr>
          <w:rStyle w:val="Zag11"/>
          <w:rFonts w:eastAsia="@Arial Unicode MS"/>
        </w:rPr>
        <w:t>обучающихся</w:t>
      </w:r>
      <w:proofErr w:type="gramEnd"/>
      <w:r w:rsidRPr="006A60FA">
        <w:rPr>
          <w:rStyle w:val="Zag11"/>
          <w:rFonts w:eastAsia="@Arial Unicode MS"/>
        </w:rPr>
        <w:t>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6A60FA">
        <w:rPr>
          <w:rStyle w:val="Zag11"/>
          <w:rFonts w:eastAsia="@Arial Unicode MS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6A60FA">
        <w:rPr>
          <w:rStyle w:val="Zag11"/>
          <w:rFonts w:eastAsia="@Arial Unicode MS"/>
        </w:rPr>
        <w:t>обучающихся</w:t>
      </w:r>
      <w:proofErr w:type="gramEnd"/>
      <w:r w:rsidRPr="006A60FA">
        <w:rPr>
          <w:rStyle w:val="Zag11"/>
          <w:rFonts w:eastAsia="@Arial Unicode MS"/>
        </w:rPr>
        <w:t>:</w:t>
      </w:r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proofErr w:type="gramStart"/>
      <w:r w:rsidRPr="006A60FA">
        <w:rPr>
          <w:rStyle w:val="Zag11"/>
          <w:rFonts w:eastAsia="@Arial Unicode MS"/>
        </w:rPr>
        <w:t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аудирование)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  <w:proofErr w:type="gramEnd"/>
    </w:p>
    <w:p w:rsidR="006A60FA" w:rsidRPr="006A60FA" w:rsidRDefault="006A60FA" w:rsidP="006A60F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</w:rPr>
      </w:pPr>
      <w:r w:rsidRPr="006A60FA">
        <w:rPr>
          <w:rStyle w:val="Zag11"/>
          <w:rFonts w:eastAsia="@Arial Unicode MS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6A60FA" w:rsidRPr="006A60FA" w:rsidRDefault="006A60FA" w:rsidP="006A60F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6A60FA">
        <w:rPr>
          <w:rStyle w:val="Zag11"/>
          <w:rFonts w:eastAsia="@Arial Unicode MS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</w:t>
      </w:r>
      <w:bookmarkStart w:id="0" w:name="sub_12831"/>
      <w:r w:rsidRPr="006A60FA">
        <w:rPr>
          <w:rStyle w:val="Zag11"/>
          <w:rFonts w:eastAsia="@Arial Unicode MS"/>
        </w:rPr>
        <w:t>е образования;</w:t>
      </w:r>
    </w:p>
    <w:p w:rsidR="006A60FA" w:rsidRPr="006A60FA" w:rsidRDefault="006A60FA" w:rsidP="006A60F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6A60FA">
        <w:rPr>
          <w:rFonts w:eastAsia="Calibri"/>
          <w:lang w:eastAsia="en-US"/>
        </w:rPr>
        <w:t>будут приобретены начальные навыки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6A60FA" w:rsidRPr="006A60FA" w:rsidRDefault="006A60FA" w:rsidP="006A60F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12832"/>
      <w:bookmarkEnd w:id="0"/>
      <w:r w:rsidRPr="006A60FA">
        <w:rPr>
          <w:rFonts w:eastAsia="Calibri"/>
          <w:lang w:eastAsia="en-US"/>
        </w:rPr>
        <w:t>сформируется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6A60FA" w:rsidRPr="006A60FA" w:rsidRDefault="006A60FA" w:rsidP="006A60F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12833"/>
      <w:bookmarkEnd w:id="1"/>
      <w:r w:rsidRPr="006A60FA">
        <w:rPr>
          <w:rFonts w:eastAsia="Calibri"/>
          <w:lang w:eastAsia="en-US"/>
        </w:rPr>
        <w:t>сформируются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bookmarkEnd w:id="2"/>
    <w:p w:rsidR="006A60FA" w:rsidRPr="006A60FA" w:rsidRDefault="006A60FA" w:rsidP="006A60FA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color w:val="auto"/>
          <w:lang w:val="ru-RU"/>
        </w:rPr>
      </w:pPr>
      <w:proofErr w:type="gramStart"/>
      <w:r w:rsidRPr="006A60FA">
        <w:rPr>
          <w:rStyle w:val="Zag11"/>
          <w:rFonts w:eastAsia="@Arial Unicode MS"/>
          <w:i w:val="0"/>
          <w:color w:val="auto"/>
          <w:lang w:val="ru-RU"/>
        </w:rPr>
        <w:t xml:space="preserve">Задачи реализации предмета: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литературы, формирование начальных навыков общения в устной и письменной форме с </w:t>
      </w:r>
      <w:r w:rsidRPr="006A60FA">
        <w:rPr>
          <w:rStyle w:val="Zag11"/>
          <w:rFonts w:eastAsia="@Arial Unicode MS"/>
          <w:i w:val="0"/>
          <w:color w:val="auto"/>
          <w:lang w:val="ru-RU"/>
        </w:rPr>
        <w:lastRenderedPageBreak/>
        <w:t>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языке.</w:t>
      </w:r>
      <w:proofErr w:type="gramEnd"/>
    </w:p>
    <w:p w:rsidR="006A60FA" w:rsidRPr="006A60FA" w:rsidRDefault="006A60FA" w:rsidP="006A60FA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eastAsia="@Arial Unicode MS"/>
          <w:i w:val="0"/>
          <w:iCs w:val="0"/>
          <w:color w:val="auto"/>
          <w:lang w:val="ru-RU"/>
        </w:rPr>
      </w:pPr>
    </w:p>
    <w:p w:rsidR="006A60FA" w:rsidRPr="006A60FA" w:rsidRDefault="006A60FA" w:rsidP="006A60FA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-2"/>
          <w:sz w:val="24"/>
        </w:rPr>
        <w:t>составлять небольшое описание предмета, картинки, пер</w:t>
      </w:r>
      <w:r w:rsidRPr="006A60FA">
        <w:rPr>
          <w:sz w:val="24"/>
        </w:rPr>
        <w:t>сонажа;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рассказывать о себе, своей семье, друге.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воспроизводить наизусть небольшие произведения детского фольклора;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составлять краткую характеристику персонажа;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кратко излагать содержание прочитанного текста.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 xml:space="preserve">понимать на слух речь учителя и одноклассников при </w:t>
      </w:r>
      <w:r w:rsidRPr="006A60FA">
        <w:rPr>
          <w:sz w:val="24"/>
        </w:rPr>
        <w:t xml:space="preserve">непосредственном общении и вербально/невербально реагировать на </w:t>
      </w:r>
      <w:proofErr w:type="gramStart"/>
      <w:r w:rsidRPr="006A60FA">
        <w:rPr>
          <w:sz w:val="24"/>
        </w:rPr>
        <w:t>услышанное</w:t>
      </w:r>
      <w:proofErr w:type="gramEnd"/>
      <w:r w:rsidRPr="006A60FA">
        <w:rPr>
          <w:sz w:val="24"/>
        </w:rPr>
        <w:t>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воспринимать на слух в аудиозаписи и понимать основ</w:t>
      </w:r>
      <w:r w:rsidRPr="006A60FA">
        <w:rPr>
          <w:spacing w:val="2"/>
          <w:sz w:val="24"/>
        </w:rPr>
        <w:t xml:space="preserve">ное содержание небольших сообщений, рассказов, сказок, </w:t>
      </w:r>
      <w:r w:rsidRPr="006A60FA">
        <w:rPr>
          <w:sz w:val="24"/>
        </w:rPr>
        <w:t>построенных в основном на знакомом языковом материале.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воспринимать на слух аудиотекст и полностью понимать содержащуюся в нем информацию;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соотносить графический образ английского слова с его звуковым образом;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читать вслух небольшой текст, построенный на изученном языковом материале, соблюдая правила произношенияи соответствующую интонацию;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читать про себя и находить в тексте необходимую информацию.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догадываться о значении незнакомых слов по контексту;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выписывать из текста слова, словосочетания и предложения;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писать поздравительную открытку с Новым годом, Рождеством, днем рождения (с опорой на образец);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писать по образцу краткое письмо зарубежному другу.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в письменной форме кратко отвечать на вопросы к тексту;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pacing w:val="2"/>
          <w:sz w:val="24"/>
        </w:rPr>
        <w:t>составлять рассказ в письменной форме по плану/</w:t>
      </w:r>
      <w:r w:rsidRPr="006A60FA">
        <w:rPr>
          <w:i/>
          <w:sz w:val="24"/>
        </w:rPr>
        <w:t>ключевым словам;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заполнять простую анкету;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6A60FA" w:rsidRPr="006A60FA" w:rsidRDefault="006A60FA" w:rsidP="006A60FA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средстваи навыки оперирования ими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>пользоваться английским алфавитом, знать последова</w:t>
      </w:r>
      <w:r w:rsidRPr="006A60FA">
        <w:rPr>
          <w:sz w:val="24"/>
        </w:rPr>
        <w:t>тельность букв в нем;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списывать текст;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lastRenderedPageBreak/>
        <w:t>восстанавливать слово в соответствии с решаемой учебной задачей;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отличать буквы от знаков транскрипции.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pacing w:val="-2"/>
          <w:sz w:val="24"/>
        </w:rPr>
        <w:t>группировать слова в соответствии с изученными пра</w:t>
      </w:r>
      <w:r w:rsidRPr="006A60FA">
        <w:rPr>
          <w:i/>
          <w:sz w:val="24"/>
        </w:rPr>
        <w:t>вилами чтения;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уточнять написание слова по словарю;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 xml:space="preserve">использовать экранный перевод отдельных слов (с русского языка </w:t>
      </w:r>
      <w:proofErr w:type="gramStart"/>
      <w:r w:rsidRPr="006A60FA">
        <w:rPr>
          <w:i/>
          <w:sz w:val="24"/>
        </w:rPr>
        <w:t>на</w:t>
      </w:r>
      <w:proofErr w:type="gramEnd"/>
      <w:r w:rsidRPr="006A60FA">
        <w:rPr>
          <w:i/>
          <w:sz w:val="24"/>
        </w:rPr>
        <w:t xml:space="preserve"> иностранный и обратно).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 xml:space="preserve">различать на слух и адекватно произносить все звуки </w:t>
      </w:r>
      <w:r w:rsidRPr="006A60FA">
        <w:rPr>
          <w:sz w:val="24"/>
        </w:rPr>
        <w:t>английского языка, соблюдая нормы произношения звуков;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соблюдать правильное ударение в изолированном слове, фразе;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различать коммуникативные типы предложений по интонации;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корректно произносить предложения с точки зрения их ритмико</w:t>
      </w:r>
      <w:r w:rsidRPr="006A60FA">
        <w:rPr>
          <w:sz w:val="24"/>
        </w:rPr>
        <w:noBreakHyphen/>
        <w:t>интонационных особенностей.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 xml:space="preserve">распознавать связующее </w:t>
      </w:r>
      <w:r w:rsidRPr="006A60FA">
        <w:rPr>
          <w:b/>
          <w:bCs/>
          <w:i/>
          <w:sz w:val="24"/>
        </w:rPr>
        <w:t>r</w:t>
      </w:r>
      <w:r w:rsidRPr="006A60FA">
        <w:rPr>
          <w:i/>
          <w:sz w:val="24"/>
        </w:rPr>
        <w:t xml:space="preserve"> в речи и уметь его использовать;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соблюдать интонацию перечисления;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читать изучаемые слова по транскрипции.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начальногообразования;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 xml:space="preserve">оперировать в процессе общения активной лексикой в </w:t>
      </w:r>
      <w:r w:rsidRPr="006A60FA">
        <w:rPr>
          <w:sz w:val="24"/>
        </w:rPr>
        <w:t>соответствии с коммуникативной задачей;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восстанавливать текст в соответствии с решаемой учебной задачей.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узнавать простые словообразовательные элементы;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/>
          <w:sz w:val="24"/>
        </w:rPr>
      </w:pPr>
      <w:r w:rsidRPr="006A60FA">
        <w:rPr>
          <w:i/>
          <w:sz w:val="24"/>
        </w:rPr>
        <w:t>опираться на языковую догадку в процессе чтения и аудирования (интернациональные и сложные слова).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6A60FA" w:rsidRPr="006A60FA" w:rsidRDefault="006A60FA" w:rsidP="006A60FA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распознавать и употреблять в речи основные коммуникативные типы предложений;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proofErr w:type="gramStart"/>
      <w:r w:rsidRPr="006A60FA">
        <w:rPr>
          <w:sz w:val="24"/>
        </w:rPr>
        <w:t xml:space="preserve">распознавать в тексте и употреблять в речи изученные </w:t>
      </w:r>
      <w:r w:rsidRPr="006A60FA">
        <w:rPr>
          <w:spacing w:val="2"/>
          <w:sz w:val="24"/>
        </w:rPr>
        <w:t>части речи: существительные с определенным/неопределен</w:t>
      </w:r>
      <w:r w:rsidRPr="006A60FA">
        <w:rPr>
          <w:sz w:val="24"/>
        </w:rPr>
        <w:t>ным/нулевым артиклем; существительные в единственном и множественном числе; глагол­связкуtobe; глаголы в Present, Past, FutureSimple; модальные глаголы can, may, must; лич</w:t>
      </w:r>
      <w:r w:rsidRPr="006A60FA">
        <w:rPr>
          <w:spacing w:val="2"/>
          <w:sz w:val="24"/>
        </w:rPr>
        <w:t>ные, притяжательные и указательные местоимения; прила</w:t>
      </w:r>
      <w:r w:rsidRPr="006A60FA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6A60FA">
        <w:rPr>
          <w:sz w:val="24"/>
        </w:rPr>
        <w:t xml:space="preserve"> наиболее употребительные предлоги для выражения временн</w:t>
      </w:r>
      <w:r w:rsidRPr="006A60FA">
        <w:rPr>
          <w:spacing w:val="-128"/>
          <w:sz w:val="24"/>
        </w:rPr>
        <w:t>ы</w:t>
      </w:r>
      <w:r w:rsidRPr="006A60FA">
        <w:rPr>
          <w:spacing w:val="26"/>
          <w:sz w:val="24"/>
        </w:rPr>
        <w:t>´</w:t>
      </w:r>
      <w:r w:rsidRPr="006A60FA">
        <w:rPr>
          <w:sz w:val="24"/>
        </w:rPr>
        <w:t>х и пространственных отношений.</w:t>
      </w:r>
    </w:p>
    <w:p w:rsidR="006A60FA" w:rsidRPr="006A60FA" w:rsidRDefault="006A60FA" w:rsidP="006A60FA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узнавать сложносочиненные предложения с союзами and и but;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proofErr w:type="gramStart"/>
      <w:r w:rsidRPr="006A60FA">
        <w:rPr>
          <w:sz w:val="24"/>
        </w:rPr>
        <w:t>использоватьв речи безличные предложения (It’scold.</w:t>
      </w:r>
      <w:r w:rsidRPr="006A60FA">
        <w:rPr>
          <w:sz w:val="24"/>
          <w:lang w:val="en-US"/>
        </w:rPr>
        <w:t>It</w:t>
      </w:r>
      <w:r w:rsidRPr="006A60FA">
        <w:rPr>
          <w:sz w:val="24"/>
        </w:rPr>
        <w:t>’</w:t>
      </w:r>
      <w:r w:rsidRPr="006A60FA">
        <w:rPr>
          <w:sz w:val="24"/>
          <w:lang w:val="en-US"/>
        </w:rPr>
        <w:t>s</w:t>
      </w:r>
      <w:r w:rsidRPr="006A60FA">
        <w:rPr>
          <w:sz w:val="24"/>
        </w:rPr>
        <w:t xml:space="preserve"> 5 </w:t>
      </w:r>
      <w:r w:rsidRPr="006A60FA">
        <w:rPr>
          <w:sz w:val="24"/>
          <w:lang w:val="en-US"/>
        </w:rPr>
        <w:t>o</w:t>
      </w:r>
      <w:r w:rsidRPr="006A60FA">
        <w:rPr>
          <w:sz w:val="24"/>
        </w:rPr>
        <w:t>’</w:t>
      </w:r>
      <w:r w:rsidRPr="006A60FA">
        <w:rPr>
          <w:sz w:val="24"/>
          <w:lang w:val="en-US"/>
        </w:rPr>
        <w:t>clock</w:t>
      </w:r>
      <w:r w:rsidRPr="006A60FA">
        <w:rPr>
          <w:sz w:val="24"/>
        </w:rPr>
        <w:t>.</w:t>
      </w:r>
      <w:proofErr w:type="gramEnd"/>
      <w:r w:rsidRPr="006A60FA">
        <w:rPr>
          <w:sz w:val="24"/>
        </w:rPr>
        <w:t xml:space="preserve"> </w:t>
      </w:r>
      <w:r w:rsidRPr="006A60FA">
        <w:rPr>
          <w:sz w:val="24"/>
          <w:lang w:val="en-US"/>
        </w:rPr>
        <w:t>It</w:t>
      </w:r>
      <w:r w:rsidRPr="006A60FA">
        <w:rPr>
          <w:sz w:val="24"/>
        </w:rPr>
        <w:t>’</w:t>
      </w:r>
      <w:proofErr w:type="spellStart"/>
      <w:r w:rsidRPr="006A60FA">
        <w:rPr>
          <w:sz w:val="24"/>
          <w:lang w:val="en-US"/>
        </w:rPr>
        <w:t>sinteresting</w:t>
      </w:r>
      <w:proofErr w:type="spellEnd"/>
      <w:r w:rsidRPr="006A60FA">
        <w:rPr>
          <w:sz w:val="24"/>
        </w:rPr>
        <w:t xml:space="preserve">), предложениясконструкцией </w:t>
      </w:r>
      <w:proofErr w:type="spellStart"/>
      <w:r w:rsidRPr="006A60FA">
        <w:rPr>
          <w:sz w:val="24"/>
          <w:lang w:val="en-US"/>
        </w:rPr>
        <w:t>thereis</w:t>
      </w:r>
      <w:proofErr w:type="spellEnd"/>
      <w:r w:rsidRPr="006A60FA">
        <w:rPr>
          <w:sz w:val="24"/>
        </w:rPr>
        <w:t>/</w:t>
      </w:r>
      <w:proofErr w:type="spellStart"/>
      <w:r w:rsidRPr="006A60FA">
        <w:rPr>
          <w:sz w:val="24"/>
          <w:lang w:val="en-US"/>
        </w:rPr>
        <w:t>thereare</w:t>
      </w:r>
      <w:proofErr w:type="spellEnd"/>
      <w:r w:rsidRPr="006A60FA">
        <w:rPr>
          <w:sz w:val="24"/>
        </w:rPr>
        <w:t>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  <w:lang w:val="en-US"/>
        </w:rPr>
      </w:pPr>
      <w:proofErr w:type="gramStart"/>
      <w:r w:rsidRPr="006A60FA">
        <w:rPr>
          <w:sz w:val="24"/>
        </w:rPr>
        <w:t>оперировать в речи неопределенными местоимениями some, any (некоторые случаи употребления:</w:t>
      </w:r>
      <w:proofErr w:type="gramEnd"/>
      <w:r w:rsidRPr="006A60FA">
        <w:rPr>
          <w:sz w:val="24"/>
        </w:rPr>
        <w:t xml:space="preserve">Can I havesometea? </w:t>
      </w:r>
      <w:r w:rsidRPr="006A60FA">
        <w:rPr>
          <w:sz w:val="24"/>
          <w:lang w:val="en-US"/>
        </w:rPr>
        <w:t>Is there any milk in the fridge? — No, there isn’t any);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  <w:lang w:val="en-US"/>
        </w:rPr>
      </w:pPr>
      <w:r w:rsidRPr="006A60FA">
        <w:rPr>
          <w:sz w:val="24"/>
        </w:rPr>
        <w:t>оперироватьвречинаречиямивремени</w:t>
      </w:r>
      <w:r w:rsidRPr="006A60FA">
        <w:rPr>
          <w:sz w:val="24"/>
          <w:lang w:val="en-US"/>
        </w:rPr>
        <w:t xml:space="preserve"> (yesterday, tomorrow, never, usually, often, sometimes); </w:t>
      </w:r>
      <w:r w:rsidRPr="006A60FA">
        <w:rPr>
          <w:sz w:val="24"/>
        </w:rPr>
        <w:t>наречиямистепени</w:t>
      </w:r>
      <w:r w:rsidRPr="006A60FA">
        <w:rPr>
          <w:sz w:val="24"/>
          <w:lang w:val="en-US"/>
        </w:rPr>
        <w:t xml:space="preserve"> (much, little, very);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A60FA" w:rsidRPr="006A60FA" w:rsidRDefault="006A60FA" w:rsidP="006A60FA">
      <w:pPr>
        <w:pStyle w:val="Zag1"/>
        <w:tabs>
          <w:tab w:val="left" w:leader="dot" w:pos="624"/>
        </w:tabs>
        <w:spacing w:after="0" w:line="240" w:lineRule="auto"/>
        <w:ind w:firstLine="0"/>
        <w:rPr>
          <w:rStyle w:val="Zag11"/>
          <w:rFonts w:eastAsia="@Arial Unicode MS"/>
          <w:color w:val="auto"/>
          <w:sz w:val="24"/>
          <w:lang w:val="ru-RU"/>
        </w:rPr>
      </w:pPr>
    </w:p>
    <w:p w:rsidR="006A60FA" w:rsidRPr="007B6AC1" w:rsidRDefault="007B6AC1" w:rsidP="007B6AC1">
      <w:pPr>
        <w:jc w:val="center"/>
        <w:rPr>
          <w:b/>
          <w:sz w:val="28"/>
          <w:szCs w:val="28"/>
        </w:rPr>
      </w:pPr>
      <w:r w:rsidRPr="007B6AC1">
        <w:rPr>
          <w:b/>
          <w:sz w:val="28"/>
          <w:szCs w:val="28"/>
        </w:rPr>
        <w:t>Содержание учебного предмета</w:t>
      </w:r>
    </w:p>
    <w:p w:rsidR="006A60FA" w:rsidRPr="006A60FA" w:rsidRDefault="006A60FA"/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lastRenderedPageBreak/>
        <w:t>Предметное содержание речи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Знакомство. </w:t>
      </w:r>
      <w:r w:rsidRPr="006A60FA">
        <w:rPr>
          <w:rFonts w:ascii="Times New Roman" w:hAnsi="Times New Roman"/>
          <w:color w:val="auto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моя семья. </w:t>
      </w:r>
      <w:r w:rsidRPr="006A60FA">
        <w:rPr>
          <w:rFonts w:ascii="Times New Roman" w:hAnsi="Times New Roman"/>
          <w:color w:val="auto"/>
          <w:sz w:val="24"/>
          <w:szCs w:val="24"/>
        </w:rPr>
        <w:t>Члены семьи, их имена, возраст, внешность, черты характера, увлечения/хобби. Мой день (распо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рядок дня,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>домашние обязанности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)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.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Покупки в магазине: одежда,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обувь,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основные продукты питания. Любимая еда. </w:t>
      </w:r>
      <w:r w:rsidRPr="006A60FA">
        <w:rPr>
          <w:rFonts w:ascii="Times New Roman" w:hAnsi="Times New Roman"/>
          <w:color w:val="auto"/>
          <w:sz w:val="24"/>
          <w:szCs w:val="24"/>
        </w:rPr>
        <w:t>Семейные праздники: день рождения, Новый год/Рождество. Подарки.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Мир моих увлечений.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Мои любимые занятия. Виды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спорта и спортивные игры.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 xml:space="preserve">Мои любимые сказки.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Выходной день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 xml:space="preserve">(в зоопарке, цирке), </w:t>
      </w:r>
      <w:r w:rsidRPr="006A60FA">
        <w:rPr>
          <w:rFonts w:ascii="Times New Roman" w:hAnsi="Times New Roman"/>
          <w:color w:val="auto"/>
          <w:sz w:val="24"/>
          <w:szCs w:val="24"/>
        </w:rPr>
        <w:t>каникулы.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Я и мои друзья.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6A60FA">
        <w:rPr>
          <w:rFonts w:ascii="Times New Roman" w:hAnsi="Times New Roman"/>
          <w:color w:val="auto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Моя школа.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Классная комната, учебные предметы, </w:t>
      </w:r>
      <w:r w:rsidRPr="006A60FA">
        <w:rPr>
          <w:rFonts w:ascii="Times New Roman" w:hAnsi="Times New Roman"/>
          <w:color w:val="auto"/>
          <w:sz w:val="24"/>
          <w:szCs w:val="24"/>
        </w:rPr>
        <w:t>школьные принадлежности. Учебные занятия на уроках.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Мир вокруг меня.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Мой дом/квартира/комната: названия комнат, их размер, предметы мебели и интерьера. Природа.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 xml:space="preserve">Дикие и домашние животные. </w:t>
      </w:r>
      <w:r w:rsidRPr="006A60FA">
        <w:rPr>
          <w:rFonts w:ascii="Times New Roman" w:hAnsi="Times New Roman"/>
          <w:color w:val="auto"/>
          <w:sz w:val="24"/>
          <w:szCs w:val="24"/>
        </w:rPr>
        <w:t>Любимое время года. Погода.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Страна/страны изучаемого языка и родная страна. </w:t>
      </w:r>
      <w:r w:rsidRPr="006A60FA">
        <w:rPr>
          <w:rFonts w:ascii="Times New Roman" w:hAnsi="Times New Roman"/>
          <w:color w:val="auto"/>
          <w:sz w:val="24"/>
          <w:szCs w:val="24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 время совместной игры, в магазине).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Коммуникативные умения по видам речевой деятельности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>В русле говорения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iCs/>
          <w:color w:val="auto"/>
          <w:sz w:val="24"/>
          <w:szCs w:val="24"/>
        </w:rPr>
        <w:t>1.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Диалогическая форма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Уметь вести: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этикетные диалоги в типичных ситуациях бытового, учебно­трудового и межкультурного общения, в том числе при помощи средств телекоммуникации;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диалог­расспрос (запрос информации и ответ на него);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iCs/>
          <w:sz w:val="24"/>
        </w:rPr>
      </w:pPr>
      <w:r w:rsidRPr="006A60FA">
        <w:rPr>
          <w:sz w:val="24"/>
        </w:rPr>
        <w:t>диалог — побуждение к действию.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iCs/>
          <w:color w:val="auto"/>
          <w:sz w:val="24"/>
          <w:szCs w:val="24"/>
        </w:rPr>
        <w:t>2.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 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Монологическая форма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Уметь пользоваться основными коммуникативными типами речи: описание, рассказ,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>характеристика (персона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жей).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>В русле аудирования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Воспринимать на слух и понимать: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 xml:space="preserve">речь учителя и одноклассников в процессе общения на уроке и вербально/невербально реагировать на </w:t>
      </w:r>
      <w:proofErr w:type="gramStart"/>
      <w:r w:rsidRPr="006A60FA">
        <w:rPr>
          <w:sz w:val="24"/>
        </w:rPr>
        <w:t>услышанное</w:t>
      </w:r>
      <w:proofErr w:type="gramEnd"/>
      <w:r w:rsidRPr="006A60FA">
        <w:rPr>
          <w:sz w:val="24"/>
        </w:rPr>
        <w:t>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>В русле чтения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Читать: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вслух небольшие тексты, построенные на изученном языковом материале;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6A60FA">
        <w:rPr>
          <w:sz w:val="24"/>
        </w:rPr>
        <w:t> </w:t>
      </w:r>
      <w:r w:rsidRPr="006A60FA">
        <w:rPr>
          <w:sz w:val="24"/>
        </w:rPr>
        <w:t>т.</w:t>
      </w:r>
      <w:r w:rsidRPr="006A60FA">
        <w:rPr>
          <w:sz w:val="24"/>
        </w:rPr>
        <w:t> </w:t>
      </w:r>
      <w:r w:rsidRPr="006A60FA">
        <w:rPr>
          <w:sz w:val="24"/>
        </w:rPr>
        <w:t>д.).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>В русле письма</w:t>
      </w:r>
    </w:p>
    <w:p w:rsidR="006A60FA" w:rsidRPr="006A60FA" w:rsidRDefault="006A60FA" w:rsidP="006A60FA">
      <w:pPr>
        <w:pStyle w:val="21"/>
        <w:numPr>
          <w:ilvl w:val="0"/>
          <w:numId w:val="0"/>
        </w:numPr>
        <w:spacing w:line="240" w:lineRule="auto"/>
        <w:ind w:left="680" w:firstLine="284"/>
        <w:rPr>
          <w:sz w:val="24"/>
        </w:rPr>
      </w:pPr>
      <w:r w:rsidRPr="006A60FA">
        <w:rPr>
          <w:sz w:val="24"/>
        </w:rPr>
        <w:t>Владеть: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умением выписывать из текста слова, словосочетания и предложения;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основами письменной речи: писать по образцу поздравление с праздником, короткое личное письмо.</w:t>
      </w:r>
    </w:p>
    <w:p w:rsidR="006A60FA" w:rsidRPr="006A60FA" w:rsidRDefault="006A60FA" w:rsidP="006A60FA">
      <w:pPr>
        <w:pStyle w:val="a8"/>
        <w:spacing w:before="0" w:after="0" w:line="240" w:lineRule="auto"/>
        <w:ind w:firstLine="284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6A60FA">
        <w:rPr>
          <w:rFonts w:ascii="Times New Roman" w:hAnsi="Times New Roman"/>
          <w:i w:val="0"/>
          <w:color w:val="auto"/>
          <w:sz w:val="24"/>
          <w:szCs w:val="24"/>
        </w:rPr>
        <w:t>Языковые средства и навыки пользования ими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Английский язык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Графика, каллиграфия, орфография. </w:t>
      </w:r>
      <w:r w:rsidRPr="006A60FA">
        <w:rPr>
          <w:rFonts w:ascii="Times New Roman" w:hAnsi="Times New Roman"/>
          <w:color w:val="auto"/>
          <w:sz w:val="24"/>
          <w:szCs w:val="24"/>
        </w:rPr>
        <w:t>Все буквы английского алфавита. Основные буквосочетания. Звуко­буквенные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соответствия. Знаки транскрипции. Апостроф. Основные </w:t>
      </w:r>
      <w:r w:rsidRPr="006A60FA">
        <w:rPr>
          <w:rFonts w:ascii="Times New Roman" w:hAnsi="Times New Roman"/>
          <w:color w:val="auto"/>
          <w:sz w:val="24"/>
          <w:szCs w:val="24"/>
        </w:rPr>
        <w:t>правила чтения и орфографии. Написание наиболее употребительных слов, вошедших в активный словарь.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Фонетическая сторона речи. </w:t>
      </w:r>
      <w:r w:rsidRPr="006A60FA">
        <w:rPr>
          <w:rFonts w:ascii="Times New Roman" w:hAnsi="Times New Roman"/>
          <w:color w:val="auto"/>
          <w:sz w:val="24"/>
          <w:szCs w:val="24"/>
        </w:rPr>
        <w:t>Адекватное произношение и различение на слух всех звуков и звукосочетаний англий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ского языка. Соблюдение норм произношения: долгота и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краткость гласных, отсутствие оглушения звонких согласных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в конце слога или слова, отсутствие смягчения согласных перед гласными. Дифтонги.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Связующее «r» (thereis/thereare).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Ударение в слове, фразе.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 Отсутствие ударения на служебных словах (артиклях, союзах, предлогах). Членение предложений на смысловые группы</w:t>
      </w:r>
      <w:proofErr w:type="gramStart"/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>.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Р</w:t>
      </w:r>
      <w:proofErr w:type="gramEnd"/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итмико­интонационные особенности повествовательного, побудительного</w:t>
      </w:r>
      <w:r w:rsidRPr="006A60FA">
        <w:rPr>
          <w:rFonts w:ascii="Times New Roman" w:hAnsi="Times New Roman"/>
          <w:color w:val="auto"/>
          <w:sz w:val="24"/>
          <w:szCs w:val="24"/>
        </w:rPr>
        <w:t>и вопросительного (общий и специальный вопрос) предложе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ний.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Интонация перечисления. Чтение по транскрипции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изученных слов.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pacing w:val="-2"/>
          <w:sz w:val="24"/>
          <w:szCs w:val="24"/>
        </w:rPr>
        <w:t xml:space="preserve">Лексическая сторона речи. </w:t>
      </w:r>
      <w:r w:rsidRPr="006A60FA">
        <w:rPr>
          <w:rFonts w:ascii="Times New Roman" w:hAnsi="Times New Roman"/>
          <w:color w:val="auto"/>
          <w:spacing w:val="-2"/>
          <w:sz w:val="24"/>
          <w:szCs w:val="24"/>
        </w:rPr>
        <w:t>Лексические единицы, обслу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устойчивые словосочетания, оценочная лексика и речевые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клише как элементы речевого этикета, отражающие культуру англоговорящих стран. Интернациональные слова (например,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doctor, film).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Начальное представление о способах словообразования: суффиксация (суффиксы ­er, ­or, ­tion, ­ist,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­ful, ­ly, ­teen, ­ty, ­th), словосложение (postcard), конверсия (play — toplay).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Грамматическая сторона речи.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Основные коммуникативные типы предложений: </w:t>
      </w:r>
      <w:proofErr w:type="gramStart"/>
      <w:r w:rsidRPr="006A60FA">
        <w:rPr>
          <w:rFonts w:ascii="Times New Roman" w:hAnsi="Times New Roman"/>
          <w:color w:val="auto"/>
          <w:sz w:val="24"/>
          <w:szCs w:val="24"/>
        </w:rPr>
        <w:t>повествовательное</w:t>
      </w:r>
      <w:proofErr w:type="gramEnd"/>
      <w:r w:rsidRPr="006A60FA">
        <w:rPr>
          <w:rFonts w:ascii="Times New Roman" w:hAnsi="Times New Roman"/>
          <w:color w:val="auto"/>
          <w:sz w:val="24"/>
          <w:szCs w:val="24"/>
        </w:rPr>
        <w:t xml:space="preserve">, вопросительное,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побудительное. Общий и специальный вопросы. Вопросительные слова: what, who, when, where, why, how. Порядок 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слов в предложении. Утвердительные и отрицательные предложения. Простое предложение с простым глагольным сказуемым (HespeaksEnglish.), составным именным (Myfamilyisbig.) и составным глагольным (I liketodance.Shecanskatewell.) сказуемым. Побудительные предложения в утвердительной (Helpme, please.) и отрицательной (Don’tbelate!) формах.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Безличные предложения в настоящем времени (Itiscold.It’sfiveo</w:t>
      </w:r>
      <w:r w:rsidRPr="006A60FA">
        <w:rPr>
          <w:rFonts w:ascii="Times New Roman" w:hAnsi="Times New Roman"/>
          <w:color w:val="auto"/>
          <w:sz w:val="24"/>
          <w:szCs w:val="24"/>
        </w:rPr>
        <w:t>’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clock.).</w:t>
      </w:r>
      <w:r w:rsidRPr="006A60FA">
        <w:rPr>
          <w:rFonts w:ascii="Times New Roman" w:hAnsi="Times New Roman"/>
          <w:color w:val="auto"/>
          <w:sz w:val="24"/>
          <w:szCs w:val="24"/>
        </w:rPr>
        <w:t xml:space="preserve"> Предложения с оборотом thereis/thereare. Простые распространенные предложения. Предложения 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с однородными членами. 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Сложносочиненные предложения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с союзами and и but.Сложноподчиненные предложения с because.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Правильные и неправильные глаголы в Present, Future, </w:t>
      </w:r>
      <w:r w:rsidRPr="006A60FA">
        <w:rPr>
          <w:rFonts w:ascii="Times New Roman" w:hAnsi="Times New Roman"/>
          <w:color w:val="auto"/>
          <w:sz w:val="24"/>
          <w:szCs w:val="24"/>
        </w:rPr>
        <w:t>PastSimple (Indefinite). Неопределенная форма глагола. Гла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гол­связка</w:t>
      </w:r>
      <w:proofErr w:type="spellStart"/>
      <w:proofErr w:type="gramStart"/>
      <w:r w:rsidRPr="006A60FA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tobe</w:t>
      </w:r>
      <w:proofErr w:type="spellEnd"/>
      <w:proofErr w:type="gramEnd"/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. Модальныеглаголы</w:t>
      </w:r>
      <w:proofErr w:type="gramStart"/>
      <w:r w:rsidRPr="006A60FA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can</w:t>
      </w:r>
      <w:proofErr w:type="gramEnd"/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6A60FA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may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r w:rsidRPr="006A60FA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>must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, </w:t>
      </w:r>
      <w:proofErr w:type="spellStart"/>
      <w:r w:rsidRPr="006A60FA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>haveto</w:t>
      </w:r>
      <w:proofErr w:type="spellEnd"/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. Глагольные конструкции I’dliketo… Существительные в единственном и множественном числе (образованные по </w:t>
      </w:r>
      <w:r w:rsidRPr="006A60FA">
        <w:rPr>
          <w:rFonts w:ascii="Times New Roman" w:hAnsi="Times New Roman"/>
          <w:color w:val="auto"/>
          <w:sz w:val="24"/>
          <w:szCs w:val="24"/>
        </w:rPr>
        <w:t>правилу и исключения), существительные с неопределенным, определенным и нулевым артиклем. Притяжательный падеж имен существительных.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 xml:space="preserve">Местоимения: личные (в именительном и объектном падежах), притяжательные, вопросительные, указательные (this/these, that/those),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неопределенные (some, any — некоторые случаи употребления).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</w:rPr>
        <w:t>Наречиявремени</w:t>
      </w:r>
      <w:r w:rsidRPr="006A60FA">
        <w:rPr>
          <w:rFonts w:ascii="Times New Roman" w:hAnsi="Times New Roman"/>
          <w:iCs/>
          <w:color w:val="auto"/>
          <w:spacing w:val="2"/>
          <w:sz w:val="24"/>
          <w:szCs w:val="24"/>
          <w:lang w:val="en-US"/>
        </w:rPr>
        <w:t xml:space="preserve"> (yesterday, tomorrow, never, usually, </w:t>
      </w:r>
      <w:r w:rsidRPr="006A60FA">
        <w:rPr>
          <w:rFonts w:ascii="Times New Roman" w:hAnsi="Times New Roman"/>
          <w:iCs/>
          <w:color w:val="auto"/>
          <w:sz w:val="24"/>
          <w:szCs w:val="24"/>
          <w:lang w:val="en-US"/>
        </w:rPr>
        <w:t xml:space="preserve">often, sometimes). </w:t>
      </w:r>
      <w:r w:rsidRPr="006A60FA">
        <w:rPr>
          <w:rFonts w:ascii="Times New Roman" w:hAnsi="Times New Roman"/>
          <w:iCs/>
          <w:color w:val="auto"/>
          <w:sz w:val="24"/>
          <w:szCs w:val="24"/>
        </w:rPr>
        <w:t>Наречия степени (much, little, very).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Количественные числительные (до 100), порядковые числительные (до 30).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  <w:lang w:val="en-US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Наиболееупотребительныепредлоги</w:t>
      </w:r>
      <w:r w:rsidRPr="006A60FA">
        <w:rPr>
          <w:rFonts w:ascii="Times New Roman" w:hAnsi="Times New Roman"/>
          <w:color w:val="auto"/>
          <w:spacing w:val="2"/>
          <w:sz w:val="24"/>
          <w:szCs w:val="24"/>
          <w:lang w:val="en-US"/>
        </w:rPr>
        <w:t xml:space="preserve">: in, on, at, into, to, </w:t>
      </w:r>
      <w:r w:rsidRPr="006A60FA">
        <w:rPr>
          <w:rFonts w:ascii="Times New Roman" w:hAnsi="Times New Roman"/>
          <w:color w:val="auto"/>
          <w:sz w:val="24"/>
          <w:szCs w:val="24"/>
          <w:lang w:val="en-US"/>
        </w:rPr>
        <w:t>from, of, with.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Социокультурная осведомленность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В процессе обучения иностранному языку в начальной школе обучающиеся знакомятся: с названиями стран из</w:t>
      </w:r>
      <w:r w:rsidRPr="006A60FA">
        <w:rPr>
          <w:rFonts w:ascii="Times New Roman" w:hAnsi="Times New Roman"/>
          <w:color w:val="auto"/>
          <w:sz w:val="24"/>
          <w:szCs w:val="24"/>
        </w:rPr>
        <w:t>учаемого языка; с некоторыми литературными персонажами</w:t>
      </w: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 xml:space="preserve">популярных детских произведений; с сюжетами некоторых популярных сказок, а также небольшими произведениями </w:t>
      </w:r>
      <w:r w:rsidRPr="006A60FA">
        <w:rPr>
          <w:rFonts w:ascii="Times New Roman" w:hAnsi="Times New Roman"/>
          <w:color w:val="auto"/>
          <w:sz w:val="24"/>
          <w:szCs w:val="24"/>
        </w:rPr>
        <w:t>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Специальные учебные умения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pacing w:val="2"/>
          <w:sz w:val="24"/>
          <w:szCs w:val="24"/>
        </w:rPr>
        <w:t>Младшие школьники овладевают следующими специаль</w:t>
      </w:r>
      <w:r w:rsidRPr="006A60FA">
        <w:rPr>
          <w:rFonts w:ascii="Times New Roman" w:hAnsi="Times New Roman"/>
          <w:color w:val="auto"/>
          <w:sz w:val="24"/>
          <w:szCs w:val="24"/>
        </w:rPr>
        <w:t>ными (предметными) учебными умениями и навыками: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пользоваться двуязычным словарем учебника (в том чис</w:t>
      </w:r>
      <w:r w:rsidRPr="006A60FA">
        <w:rPr>
          <w:spacing w:val="2"/>
          <w:sz w:val="24"/>
        </w:rPr>
        <w:t xml:space="preserve">ле транскрипцией), компьютерным словарем и экранным </w:t>
      </w:r>
      <w:r w:rsidRPr="006A60FA">
        <w:rPr>
          <w:sz w:val="24"/>
        </w:rPr>
        <w:t>переводом отдельных слов;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>пользоваться справочным материалом, представленным</w:t>
      </w:r>
      <w:r w:rsidRPr="006A60FA">
        <w:rPr>
          <w:sz w:val="24"/>
        </w:rPr>
        <w:t xml:space="preserve">в </w:t>
      </w:r>
      <w:proofErr w:type="gramStart"/>
      <w:r w:rsidRPr="006A60FA">
        <w:rPr>
          <w:sz w:val="24"/>
        </w:rPr>
        <w:t>виде</w:t>
      </w:r>
      <w:proofErr w:type="gramEnd"/>
      <w:r w:rsidRPr="006A60FA">
        <w:rPr>
          <w:sz w:val="24"/>
        </w:rPr>
        <w:t xml:space="preserve"> таблиц, схем, правил;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вести словарь (словарную тетрадь);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lastRenderedPageBreak/>
        <w:t xml:space="preserve">систематизировать слова, например, по тематическому </w:t>
      </w:r>
      <w:r w:rsidRPr="006A60FA">
        <w:rPr>
          <w:sz w:val="24"/>
        </w:rPr>
        <w:t>принципу;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пользоваться языковой догадкой, например, при опознавании интернационализмов;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2"/>
          <w:sz w:val="24"/>
        </w:rPr>
        <w:t>делать обобщения на основе структурно­функциональ</w:t>
      </w:r>
      <w:r w:rsidRPr="006A60FA">
        <w:rPr>
          <w:sz w:val="24"/>
        </w:rPr>
        <w:t>ных схем простого предложения;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pacing w:val="-4"/>
          <w:sz w:val="24"/>
        </w:rPr>
        <w:t>опознавать грамматические явления, отсутствующие в род</w:t>
      </w:r>
      <w:r w:rsidRPr="006A60FA">
        <w:rPr>
          <w:sz w:val="24"/>
        </w:rPr>
        <w:t>ном языке, например, артикли.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6A60FA">
        <w:rPr>
          <w:rFonts w:ascii="Times New Roman" w:hAnsi="Times New Roman"/>
          <w:b/>
          <w:bCs/>
          <w:iCs/>
          <w:color w:val="auto"/>
          <w:sz w:val="24"/>
          <w:szCs w:val="24"/>
        </w:rPr>
        <w:t>Обще учебные умения и универсальные учебные действия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>В процессе изучения курса «Иностранный язык» младшие школьники: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 xml:space="preserve">совершенствуют приемы работы с текстом, опираясь на </w:t>
      </w:r>
      <w:r w:rsidRPr="006A60FA">
        <w:rPr>
          <w:spacing w:val="2"/>
          <w:sz w:val="24"/>
        </w:rPr>
        <w:t>умения, приобретенные на уроках родного языка (прогно</w:t>
      </w:r>
      <w:r w:rsidRPr="006A60FA">
        <w:rPr>
          <w:sz w:val="24"/>
        </w:rPr>
        <w:t xml:space="preserve">зировать содержание текста по заголовку, данным к тексту </w:t>
      </w:r>
      <w:r w:rsidRPr="006A60FA">
        <w:rPr>
          <w:spacing w:val="2"/>
          <w:sz w:val="24"/>
        </w:rPr>
        <w:t xml:space="preserve">рисункам, списывать текст, выписывать отдельные слова и </w:t>
      </w:r>
      <w:r w:rsidRPr="006A60FA">
        <w:rPr>
          <w:sz w:val="24"/>
        </w:rPr>
        <w:t>предложения из текста и</w:t>
      </w:r>
      <w:r w:rsidRPr="006A60FA">
        <w:rPr>
          <w:sz w:val="24"/>
        </w:rPr>
        <w:t> </w:t>
      </w:r>
      <w:r w:rsidRPr="006A60FA">
        <w:rPr>
          <w:sz w:val="24"/>
        </w:rPr>
        <w:t>т.</w:t>
      </w:r>
      <w:r w:rsidRPr="006A60FA">
        <w:rPr>
          <w:sz w:val="24"/>
        </w:rPr>
        <w:t> </w:t>
      </w:r>
      <w:r w:rsidRPr="006A60FA">
        <w:rPr>
          <w:sz w:val="24"/>
        </w:rPr>
        <w:t>п.);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pacing w:val="2"/>
          <w:sz w:val="24"/>
        </w:rPr>
      </w:pPr>
      <w:r w:rsidRPr="006A60FA">
        <w:rPr>
          <w:sz w:val="24"/>
        </w:rPr>
        <w:t xml:space="preserve">совершенствуют общеречевые коммуникативные умения, например, начинать и завершать разговор, используя </w:t>
      </w:r>
      <w:r w:rsidRPr="006A60FA">
        <w:rPr>
          <w:spacing w:val="2"/>
          <w:sz w:val="24"/>
        </w:rPr>
        <w:t>речевые клише; поддерживать беседу, задавая вопросы и переспрашивая;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z w:val="24"/>
        </w:rPr>
      </w:pPr>
      <w:r w:rsidRPr="006A60FA">
        <w:rPr>
          <w:sz w:val="24"/>
        </w:rPr>
        <w:t>учатся осуществлять самоконтроль, самооценку;</w:t>
      </w:r>
    </w:p>
    <w:p w:rsidR="006A60FA" w:rsidRPr="006A60FA" w:rsidRDefault="006A60FA" w:rsidP="006A60FA">
      <w:pPr>
        <w:pStyle w:val="21"/>
        <w:spacing w:line="240" w:lineRule="auto"/>
        <w:ind w:firstLine="284"/>
        <w:rPr>
          <w:spacing w:val="-2"/>
          <w:sz w:val="24"/>
        </w:rPr>
      </w:pPr>
      <w:r w:rsidRPr="006A60FA">
        <w:rPr>
          <w:spacing w:val="-4"/>
          <w:sz w:val="24"/>
        </w:rPr>
        <w:t>учатся самостоятельно выполнять задания с использовани</w:t>
      </w:r>
      <w:r w:rsidRPr="006A60FA">
        <w:rPr>
          <w:spacing w:val="-2"/>
          <w:sz w:val="24"/>
        </w:rPr>
        <w:t>ем компьютера (при наличии мультимедийного приложения).</w:t>
      </w:r>
    </w:p>
    <w:p w:rsidR="006A60FA" w:rsidRPr="006A60FA" w:rsidRDefault="006A60FA" w:rsidP="006A60FA">
      <w:pPr>
        <w:pStyle w:val="a3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6A60FA">
        <w:rPr>
          <w:rFonts w:ascii="Times New Roman" w:hAnsi="Times New Roman"/>
          <w:color w:val="auto"/>
          <w:sz w:val="24"/>
          <w:szCs w:val="24"/>
        </w:rPr>
        <w:t xml:space="preserve">Общеучебные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6A60FA">
        <w:rPr>
          <w:rFonts w:ascii="Times New Roman" w:hAnsi="Times New Roman"/>
          <w:b/>
          <w:bCs/>
          <w:color w:val="auto"/>
          <w:sz w:val="24"/>
          <w:szCs w:val="24"/>
        </w:rPr>
        <w:t xml:space="preserve">не выделяются </w:t>
      </w:r>
      <w:r w:rsidRPr="006A60FA">
        <w:rPr>
          <w:rFonts w:ascii="Times New Roman" w:hAnsi="Times New Roman"/>
          <w:color w:val="auto"/>
          <w:sz w:val="24"/>
          <w:szCs w:val="24"/>
        </w:rPr>
        <w:t>отдельно в тематическом планировании.</w:t>
      </w:r>
    </w:p>
    <w:p w:rsidR="006A60FA" w:rsidRPr="006A60FA" w:rsidRDefault="006A60FA"/>
    <w:p w:rsidR="006A60FA" w:rsidRPr="006A60FA" w:rsidRDefault="006A60FA"/>
    <w:sectPr w:rsidR="006A60FA" w:rsidRPr="006A60FA" w:rsidSect="006A60F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0FF5AB5"/>
    <w:multiLevelType w:val="multilevel"/>
    <w:tmpl w:val="3EB282C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A60FA"/>
    <w:rsid w:val="00405331"/>
    <w:rsid w:val="006A60FA"/>
    <w:rsid w:val="007B6AC1"/>
    <w:rsid w:val="0091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6A60FA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6A60F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6A60FA"/>
    <w:rPr>
      <w:i/>
      <w:iCs/>
    </w:rPr>
  </w:style>
  <w:style w:type="character" w:customStyle="1" w:styleId="Zag11">
    <w:name w:val="Zag_11"/>
    <w:rsid w:val="006A60FA"/>
    <w:rPr>
      <w:color w:val="000000"/>
      <w:w w:val="100"/>
    </w:rPr>
  </w:style>
  <w:style w:type="paragraph" w:styleId="a6">
    <w:name w:val="Subtitle"/>
    <w:basedOn w:val="a"/>
    <w:next w:val="a"/>
    <w:link w:val="a7"/>
    <w:uiPriority w:val="11"/>
    <w:qFormat/>
    <w:rsid w:val="006A60FA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7">
    <w:name w:val="Подзаголовок Знак"/>
    <w:basedOn w:val="a0"/>
    <w:link w:val="a6"/>
    <w:uiPriority w:val="11"/>
    <w:rsid w:val="006A60FA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qFormat/>
    <w:rsid w:val="006A60FA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Zag1">
    <w:name w:val="Zag_1"/>
    <w:basedOn w:val="a"/>
    <w:uiPriority w:val="99"/>
    <w:rsid w:val="006A60FA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b/>
      <w:bCs/>
      <w:color w:val="000000"/>
      <w:sz w:val="28"/>
      <w:lang w:val="en-US"/>
    </w:rPr>
  </w:style>
  <w:style w:type="character" w:customStyle="1" w:styleId="a4">
    <w:name w:val="Основной Знак"/>
    <w:link w:val="a3"/>
    <w:rsid w:val="006A60F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6A60F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a8">
    <w:name w:val="Подзаг"/>
    <w:basedOn w:val="a3"/>
    <w:rsid w:val="006A60FA"/>
    <w:pPr>
      <w:spacing w:before="113" w:after="28"/>
      <w:jc w:val="center"/>
    </w:pPr>
    <w:rPr>
      <w:b/>
      <w:bCs/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7B6A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6A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2628</Words>
  <Characters>14981</Characters>
  <Application>Microsoft Office Word</Application>
  <DocSecurity>0</DocSecurity>
  <Lines>124</Lines>
  <Paragraphs>35</Paragraphs>
  <ScaleCrop>false</ScaleCrop>
  <Company>RePack by SPecialiST</Company>
  <LinksUpToDate>false</LinksUpToDate>
  <CharactersWithSpaces>17574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2020-02-02T13:16:00Z</dcterms:created>
  <dcterms:modified xsi:type="dcterms:W3CDTF">2020-02-02T13:16:00Z</dcterms:modified>
</cp:coreProperties>
</file>